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BFBF" w14:textId="15BF54E4" w:rsidR="002E5D71" w:rsidRPr="001F5F68" w:rsidRDefault="008016F9" w:rsidP="002E5D71">
      <w:pPr>
        <w:rPr>
          <w:b/>
        </w:rPr>
      </w:pPr>
      <w:r w:rsidRPr="001F5F68">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Pr="001F5F68" w:rsidRDefault="008016F9" w:rsidP="002E5D71">
      <w:pPr>
        <w:spacing w:after="0"/>
        <w:jc w:val="both"/>
        <w:rPr>
          <w:rFonts w:ascii="Arial" w:hAnsi="Arial" w:cs="Arial"/>
          <w:b/>
        </w:rPr>
      </w:pPr>
    </w:p>
    <w:p w14:paraId="52D83A2B" w14:textId="43B226DE" w:rsidR="00910B42" w:rsidRPr="001F5F68" w:rsidRDefault="008016F9" w:rsidP="002E5D71">
      <w:pPr>
        <w:spacing w:after="0"/>
        <w:jc w:val="both"/>
        <w:rPr>
          <w:rFonts w:ascii="Arial" w:hAnsi="Arial" w:cs="Arial"/>
          <w:b/>
        </w:rPr>
      </w:pPr>
      <w:r w:rsidRPr="001F5F68">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793657C5" w14:textId="77777777" w:rsidR="0085377E" w:rsidRDefault="0085377E" w:rsidP="009D4393">
      <w:pPr>
        <w:widowControl w:val="0"/>
        <w:tabs>
          <w:tab w:val="left" w:pos="2736"/>
        </w:tabs>
        <w:rPr>
          <w:rFonts w:ascii="Arial" w:hAnsi="Arial" w:cs="Arial"/>
          <w:highlight w:val="cyan"/>
        </w:rPr>
      </w:pPr>
    </w:p>
    <w:p w14:paraId="588AE936" w14:textId="3412C5CD" w:rsidR="009D4393" w:rsidRPr="001F5F68" w:rsidRDefault="009D4393" w:rsidP="009D4393">
      <w:pPr>
        <w:widowControl w:val="0"/>
        <w:tabs>
          <w:tab w:val="left" w:pos="2736"/>
        </w:tabs>
        <w:rPr>
          <w:rFonts w:ascii="Arial" w:hAnsi="Arial" w:cs="Arial"/>
          <w:sz w:val="32"/>
          <w:szCs w:val="32"/>
        </w:rPr>
      </w:pPr>
      <w:r w:rsidRPr="001F5F68">
        <w:rPr>
          <w:rFonts w:ascii="Arial" w:hAnsi="Arial" w:cs="Arial"/>
          <w:sz w:val="32"/>
          <w:szCs w:val="32"/>
        </w:rPr>
        <w:t xml:space="preserve">Appointment of </w:t>
      </w:r>
      <w:r w:rsidR="00D70CC8">
        <w:rPr>
          <w:rFonts w:ascii="Arial" w:hAnsi="Arial" w:cs="Arial"/>
          <w:sz w:val="32"/>
          <w:szCs w:val="32"/>
        </w:rPr>
        <w:t>two</w:t>
      </w:r>
      <w:r w:rsidRPr="001F5F68">
        <w:rPr>
          <w:rFonts w:ascii="Arial" w:hAnsi="Arial" w:cs="Arial"/>
          <w:sz w:val="32"/>
          <w:szCs w:val="32"/>
        </w:rPr>
        <w:t xml:space="preserve"> </w:t>
      </w:r>
      <w:r w:rsidR="0039444A">
        <w:rPr>
          <w:rFonts w:ascii="Arial" w:hAnsi="Arial" w:cs="Arial"/>
          <w:sz w:val="32"/>
          <w:szCs w:val="32"/>
        </w:rPr>
        <w:t xml:space="preserve">part-time </w:t>
      </w:r>
      <w:r w:rsidRPr="001F5F68">
        <w:rPr>
          <w:rFonts w:ascii="Arial" w:hAnsi="Arial" w:cs="Arial"/>
          <w:sz w:val="32"/>
          <w:szCs w:val="32"/>
        </w:rPr>
        <w:t>Research Officer</w:t>
      </w:r>
      <w:r w:rsidR="00D70CC8">
        <w:rPr>
          <w:rFonts w:ascii="Arial" w:hAnsi="Arial" w:cs="Arial"/>
          <w:sz w:val="32"/>
          <w:szCs w:val="32"/>
        </w:rPr>
        <w:t>s</w:t>
      </w:r>
      <w:r w:rsidRPr="001F5F68">
        <w:rPr>
          <w:rFonts w:ascii="Arial" w:hAnsi="Arial" w:cs="Arial"/>
          <w:sz w:val="32"/>
          <w:szCs w:val="32"/>
        </w:rPr>
        <w:t xml:space="preserve"> in </w:t>
      </w:r>
      <w:r w:rsidR="00D70CC8">
        <w:rPr>
          <w:rFonts w:ascii="Arial" w:hAnsi="Arial" w:cs="Arial"/>
          <w:sz w:val="32"/>
          <w:szCs w:val="32"/>
        </w:rPr>
        <w:t>Machine Learning for Remanufacturing</w:t>
      </w:r>
      <w:r w:rsidR="0085377E">
        <w:rPr>
          <w:rFonts w:ascii="Arial" w:hAnsi="Arial" w:cs="Arial"/>
          <w:sz w:val="32"/>
          <w:szCs w:val="32"/>
        </w:rPr>
        <w:t xml:space="preserve"> </w:t>
      </w:r>
      <w:r w:rsidR="003041CD" w:rsidRPr="001F5F68">
        <w:rPr>
          <w:rFonts w:ascii="Arial" w:hAnsi="Arial" w:cs="Arial"/>
          <w:sz w:val="32"/>
          <w:szCs w:val="32"/>
        </w:rPr>
        <w:t>(</w:t>
      </w:r>
      <w:r w:rsidR="00A47B72">
        <w:rPr>
          <w:rFonts w:ascii="Arial" w:hAnsi="Arial" w:cs="Arial"/>
          <w:sz w:val="32"/>
          <w:szCs w:val="32"/>
        </w:rPr>
        <w:t>0.</w:t>
      </w:r>
      <w:r w:rsidR="00D96F0E">
        <w:rPr>
          <w:rFonts w:ascii="Arial" w:hAnsi="Arial" w:cs="Arial"/>
          <w:sz w:val="32"/>
          <w:szCs w:val="32"/>
        </w:rPr>
        <w:t>54</w:t>
      </w:r>
      <w:r w:rsidR="00A47B72">
        <w:rPr>
          <w:rFonts w:ascii="Arial" w:hAnsi="Arial" w:cs="Arial"/>
          <w:sz w:val="32"/>
          <w:szCs w:val="32"/>
        </w:rPr>
        <w:t xml:space="preserve"> full-time equivalent</w:t>
      </w:r>
      <w:r w:rsidR="003041CD" w:rsidRPr="001F5F68">
        <w:rPr>
          <w:rFonts w:ascii="Arial" w:hAnsi="Arial" w:cs="Arial"/>
          <w:sz w:val="32"/>
          <w:szCs w:val="32"/>
        </w:rPr>
        <w:t>)</w:t>
      </w:r>
    </w:p>
    <w:p w14:paraId="1CADA350" w14:textId="40C92535" w:rsidR="009D4393" w:rsidRPr="001F5F68" w:rsidRDefault="009D4393" w:rsidP="009D4393">
      <w:pPr>
        <w:ind w:left="2127" w:hanging="2127"/>
        <w:rPr>
          <w:rFonts w:ascii="Arial" w:hAnsi="Arial" w:cs="Arial"/>
          <w:b/>
        </w:rPr>
      </w:pPr>
      <w:r w:rsidRPr="001F5F68">
        <w:rPr>
          <w:rFonts w:ascii="Arial" w:hAnsi="Arial" w:cs="Arial"/>
          <w:b/>
        </w:rPr>
        <w:t xml:space="preserve">The </w:t>
      </w:r>
      <w:r w:rsidR="00401A18" w:rsidRPr="001F5F68">
        <w:rPr>
          <w:rFonts w:ascii="Arial" w:hAnsi="Arial" w:cs="Arial"/>
          <w:b/>
        </w:rPr>
        <w:t>role</w:t>
      </w:r>
      <w:r w:rsidRPr="001F5F68">
        <w:rPr>
          <w:rFonts w:ascii="Arial" w:hAnsi="Arial" w:cs="Arial"/>
          <w:b/>
        </w:rPr>
        <w:tab/>
      </w:r>
    </w:p>
    <w:p w14:paraId="62C355B0" w14:textId="0C8DA20B" w:rsidR="009D4393" w:rsidRPr="001F5F68" w:rsidRDefault="009D4393" w:rsidP="00EC1968">
      <w:pPr>
        <w:rPr>
          <w:rFonts w:ascii="Arial" w:hAnsi="Arial" w:cs="Arial"/>
        </w:rPr>
      </w:pPr>
      <w:r w:rsidRPr="001F5F68">
        <w:rPr>
          <w:rFonts w:ascii="Arial" w:hAnsi="Arial" w:cs="Arial"/>
        </w:rPr>
        <w:t>At Research Officer level (AC1), staff are expected to be using a range of basic research methods to support research projects across a school or subject area including assisting with dissemination of results.</w:t>
      </w:r>
      <w:r w:rsidR="007E7AC6" w:rsidRPr="001F5F68">
        <w:rPr>
          <w:rFonts w:ascii="Arial" w:hAnsi="Arial" w:cs="Arial"/>
        </w:rPr>
        <w:t xml:space="preserve"> </w:t>
      </w:r>
      <w:r w:rsidRPr="001F5F68">
        <w:rPr>
          <w:rFonts w:ascii="Arial" w:hAnsi="Arial" w:cs="Arial"/>
        </w:rPr>
        <w:t>Research Officers are expected to:</w:t>
      </w:r>
    </w:p>
    <w:p w14:paraId="7ABB2052" w14:textId="51A75BA3" w:rsidR="009D4393" w:rsidRPr="001F5F68" w:rsidRDefault="009D4393" w:rsidP="00EC1968">
      <w:pPr>
        <w:numPr>
          <w:ilvl w:val="0"/>
          <w:numId w:val="15"/>
        </w:numPr>
        <w:tabs>
          <w:tab w:val="clear" w:pos="2487"/>
        </w:tabs>
        <w:spacing w:before="40" w:after="0"/>
        <w:ind w:left="567" w:hanging="567"/>
        <w:rPr>
          <w:rFonts w:ascii="Arial" w:hAnsi="Arial" w:cs="Arial"/>
        </w:rPr>
      </w:pPr>
      <w:r w:rsidRPr="001F5F68">
        <w:rPr>
          <w:rFonts w:ascii="Arial" w:hAnsi="Arial" w:cs="Arial"/>
        </w:rPr>
        <w:t>Support the research of others by undertaking basic research for example by contributing to the planning; preparing, setting up, conducting and recording the outcome of experiments and field work; developing questionnaires and conducting surveys; conducting literature and database searches</w:t>
      </w:r>
      <w:r w:rsidR="00374C41" w:rsidRPr="001F5F68">
        <w:rPr>
          <w:rFonts w:ascii="Arial" w:hAnsi="Arial" w:cs="Arial"/>
        </w:rPr>
        <w:t>.</w:t>
      </w:r>
    </w:p>
    <w:p w14:paraId="77D3E365" w14:textId="0CF01240" w:rsidR="009D4393" w:rsidRPr="001F5F68" w:rsidRDefault="009D4393" w:rsidP="00EC1968">
      <w:pPr>
        <w:numPr>
          <w:ilvl w:val="0"/>
          <w:numId w:val="15"/>
        </w:numPr>
        <w:tabs>
          <w:tab w:val="clear" w:pos="2487"/>
        </w:tabs>
        <w:spacing w:before="40" w:after="0"/>
        <w:ind w:left="567" w:hanging="567"/>
        <w:rPr>
          <w:rFonts w:ascii="Arial" w:hAnsi="Arial" w:cs="Arial"/>
        </w:rPr>
      </w:pPr>
      <w:r w:rsidRPr="001F5F68">
        <w:rPr>
          <w:rFonts w:ascii="Arial" w:hAnsi="Arial" w:cs="Arial"/>
        </w:rPr>
        <w:t>Undertake experiments using standard techniques and methods and develop the ability to design experiments and methods appropriate to the research project</w:t>
      </w:r>
      <w:r w:rsidR="00374C41" w:rsidRPr="001F5F68">
        <w:rPr>
          <w:rFonts w:ascii="Arial" w:hAnsi="Arial" w:cs="Arial"/>
        </w:rPr>
        <w:t>.</w:t>
      </w:r>
    </w:p>
    <w:p w14:paraId="16C79267" w14:textId="5D8D9134" w:rsidR="009D4393" w:rsidRPr="001F5F68" w:rsidRDefault="009D4393" w:rsidP="00EC1968">
      <w:pPr>
        <w:numPr>
          <w:ilvl w:val="0"/>
          <w:numId w:val="15"/>
        </w:numPr>
        <w:tabs>
          <w:tab w:val="clear" w:pos="2487"/>
        </w:tabs>
        <w:spacing w:before="40" w:after="0"/>
        <w:ind w:left="567" w:hanging="567"/>
        <w:rPr>
          <w:rFonts w:ascii="Arial" w:hAnsi="Arial" w:cs="Arial"/>
        </w:rPr>
      </w:pPr>
      <w:r w:rsidRPr="001F5F68">
        <w:rPr>
          <w:rFonts w:ascii="Arial" w:hAnsi="Arial" w:cs="Arial"/>
        </w:rPr>
        <w:t>Plan own day-to-day research activity within the framework of the agreed programme, co-ordinating with the work of others</w:t>
      </w:r>
      <w:r w:rsidR="00374C41" w:rsidRPr="001F5F68">
        <w:rPr>
          <w:rFonts w:ascii="Arial" w:hAnsi="Arial" w:cs="Arial"/>
        </w:rPr>
        <w:t>.</w:t>
      </w:r>
    </w:p>
    <w:p w14:paraId="014844E0" w14:textId="2062456F" w:rsidR="009D4393" w:rsidRPr="001F5F68" w:rsidRDefault="009D4393" w:rsidP="00EC1968">
      <w:pPr>
        <w:numPr>
          <w:ilvl w:val="0"/>
          <w:numId w:val="15"/>
        </w:numPr>
        <w:tabs>
          <w:tab w:val="clear" w:pos="2487"/>
        </w:tabs>
        <w:spacing w:before="40" w:after="0"/>
        <w:ind w:left="567" w:hanging="567"/>
        <w:rPr>
          <w:rFonts w:ascii="Arial" w:hAnsi="Arial" w:cs="Arial"/>
        </w:rPr>
      </w:pPr>
      <w:r w:rsidRPr="001F5F68">
        <w:rPr>
          <w:rFonts w:ascii="Arial" w:hAnsi="Arial" w:cs="Arial"/>
        </w:rPr>
        <w:t>Liaise with research colleagues, project partners and support staff on routine matters and to gather or exchange information</w:t>
      </w:r>
      <w:r w:rsidR="00374C41" w:rsidRPr="001F5F68">
        <w:rPr>
          <w:rFonts w:ascii="Arial" w:hAnsi="Arial" w:cs="Arial"/>
        </w:rPr>
        <w:t>.</w:t>
      </w:r>
    </w:p>
    <w:p w14:paraId="4C86F57B" w14:textId="229C1310" w:rsidR="009D4393" w:rsidRPr="001F5F68" w:rsidRDefault="009D4393" w:rsidP="00EC1968">
      <w:pPr>
        <w:numPr>
          <w:ilvl w:val="0"/>
          <w:numId w:val="15"/>
        </w:numPr>
        <w:tabs>
          <w:tab w:val="clear" w:pos="2487"/>
        </w:tabs>
        <w:spacing w:before="40" w:after="0"/>
        <w:ind w:left="567" w:hanging="567"/>
        <w:rPr>
          <w:rFonts w:ascii="Arial" w:hAnsi="Arial" w:cs="Arial"/>
        </w:rPr>
      </w:pPr>
      <w:r w:rsidRPr="001F5F68">
        <w:rPr>
          <w:rFonts w:ascii="Arial" w:hAnsi="Arial" w:cs="Arial"/>
        </w:rPr>
        <w:t>Deal with problems which may affect research objectives and contribute to decisions affecting the work of the team</w:t>
      </w:r>
      <w:r w:rsidR="00374C41" w:rsidRPr="001F5F68">
        <w:rPr>
          <w:rFonts w:ascii="Arial" w:hAnsi="Arial" w:cs="Arial"/>
        </w:rPr>
        <w:t>.</w:t>
      </w:r>
    </w:p>
    <w:p w14:paraId="70843AAF" w14:textId="22BBE7DA" w:rsidR="009D4393" w:rsidRPr="001F5F68" w:rsidRDefault="009D4393" w:rsidP="00EC1968">
      <w:pPr>
        <w:numPr>
          <w:ilvl w:val="0"/>
          <w:numId w:val="15"/>
        </w:numPr>
        <w:tabs>
          <w:tab w:val="clear" w:pos="2487"/>
        </w:tabs>
        <w:spacing w:before="40" w:after="0"/>
        <w:ind w:left="567" w:hanging="567"/>
        <w:rPr>
          <w:rFonts w:ascii="Arial" w:hAnsi="Arial" w:cs="Arial"/>
        </w:rPr>
      </w:pPr>
      <w:r w:rsidRPr="001F5F68">
        <w:rPr>
          <w:rFonts w:ascii="Arial" w:hAnsi="Arial" w:cs="Arial"/>
        </w:rPr>
        <w:t>Analyse and interpret results of own research and generate original ideas based on outcomes</w:t>
      </w:r>
      <w:r w:rsidR="00374C41" w:rsidRPr="001F5F68">
        <w:rPr>
          <w:rFonts w:ascii="Arial" w:hAnsi="Arial" w:cs="Arial"/>
        </w:rPr>
        <w:t>.</w:t>
      </w:r>
    </w:p>
    <w:p w14:paraId="1BCC506D" w14:textId="50ECED2D" w:rsidR="009D4393" w:rsidRPr="001F5F68" w:rsidRDefault="009D4393" w:rsidP="00EC1968">
      <w:pPr>
        <w:numPr>
          <w:ilvl w:val="0"/>
          <w:numId w:val="15"/>
        </w:numPr>
        <w:tabs>
          <w:tab w:val="clear" w:pos="2487"/>
        </w:tabs>
        <w:spacing w:before="40" w:after="0"/>
        <w:ind w:left="567" w:hanging="567"/>
        <w:rPr>
          <w:rFonts w:ascii="Arial" w:hAnsi="Arial" w:cs="Arial"/>
        </w:rPr>
      </w:pPr>
      <w:r w:rsidRPr="001F5F68">
        <w:rPr>
          <w:rFonts w:ascii="Arial" w:hAnsi="Arial" w:cs="Arial"/>
        </w:rPr>
        <w:t>May assist on collaborative projects by tracking progress in each institution against grant requirements</w:t>
      </w:r>
      <w:r w:rsidR="00374C41" w:rsidRPr="001F5F68">
        <w:rPr>
          <w:rFonts w:ascii="Arial" w:hAnsi="Arial" w:cs="Arial"/>
        </w:rPr>
        <w:t>.</w:t>
      </w:r>
    </w:p>
    <w:p w14:paraId="08361B06" w14:textId="6B525A0D" w:rsidR="009D4393" w:rsidRPr="001F5F68" w:rsidRDefault="009D4393" w:rsidP="00EC1968">
      <w:pPr>
        <w:numPr>
          <w:ilvl w:val="0"/>
          <w:numId w:val="15"/>
        </w:numPr>
        <w:tabs>
          <w:tab w:val="clear" w:pos="2487"/>
        </w:tabs>
        <w:spacing w:before="40" w:after="0"/>
        <w:ind w:left="567" w:hanging="567"/>
        <w:rPr>
          <w:rFonts w:ascii="Arial" w:hAnsi="Arial" w:cs="Arial"/>
        </w:rPr>
      </w:pPr>
      <w:r w:rsidRPr="001F5F68">
        <w:rPr>
          <w:rFonts w:ascii="Arial" w:hAnsi="Arial" w:cs="Arial"/>
        </w:rPr>
        <w:t>Write up results of own research and contribute to the production of research reports and publications</w:t>
      </w:r>
      <w:r w:rsidR="00374C41" w:rsidRPr="001F5F68">
        <w:rPr>
          <w:rFonts w:ascii="Arial" w:hAnsi="Arial" w:cs="Arial"/>
        </w:rPr>
        <w:t>.</w:t>
      </w:r>
    </w:p>
    <w:p w14:paraId="1EB77C37" w14:textId="77777777" w:rsidR="009D4393" w:rsidRPr="001F5F68" w:rsidRDefault="009D4393" w:rsidP="00EC1968">
      <w:pPr>
        <w:numPr>
          <w:ilvl w:val="0"/>
          <w:numId w:val="15"/>
        </w:numPr>
        <w:tabs>
          <w:tab w:val="clear" w:pos="2487"/>
        </w:tabs>
        <w:spacing w:before="40" w:after="0"/>
        <w:ind w:left="567" w:hanging="567"/>
        <w:rPr>
          <w:rFonts w:ascii="Arial" w:hAnsi="Arial" w:cs="Arial"/>
        </w:rPr>
      </w:pPr>
      <w:r w:rsidRPr="001F5F68">
        <w:rPr>
          <w:rFonts w:ascii="Arial" w:hAnsi="Arial" w:cs="Arial"/>
        </w:rPr>
        <w:t>Assist with dissemination of research output, for example by assisting with the design and development of a website, exhibition or broadcast media programme;</w:t>
      </w:r>
    </w:p>
    <w:p w14:paraId="002504F4" w14:textId="57544F01" w:rsidR="009D4393" w:rsidRPr="001F5F68" w:rsidRDefault="009D4393" w:rsidP="00EC1968">
      <w:pPr>
        <w:numPr>
          <w:ilvl w:val="0"/>
          <w:numId w:val="15"/>
        </w:numPr>
        <w:tabs>
          <w:tab w:val="clear" w:pos="2487"/>
        </w:tabs>
        <w:spacing w:before="40" w:after="0"/>
        <w:ind w:left="567" w:hanging="567"/>
        <w:rPr>
          <w:rFonts w:ascii="Arial" w:hAnsi="Arial" w:cs="Arial"/>
        </w:rPr>
      </w:pPr>
      <w:r w:rsidRPr="001F5F68">
        <w:rPr>
          <w:rFonts w:ascii="Arial" w:hAnsi="Arial" w:cs="Arial"/>
        </w:rPr>
        <w:t>Prepare and present information/papers on research progress and outcomes to bodies supervising research, e.g. steering groups or the funding body</w:t>
      </w:r>
      <w:r w:rsidR="00374C41" w:rsidRPr="001F5F68">
        <w:rPr>
          <w:rFonts w:ascii="Arial" w:hAnsi="Arial" w:cs="Arial"/>
        </w:rPr>
        <w:t>.</w:t>
      </w:r>
    </w:p>
    <w:p w14:paraId="273BB63F" w14:textId="70C1E6F8" w:rsidR="009D4393" w:rsidRPr="001F5F68" w:rsidRDefault="009D4393" w:rsidP="00EC1968">
      <w:pPr>
        <w:numPr>
          <w:ilvl w:val="0"/>
          <w:numId w:val="15"/>
        </w:numPr>
        <w:tabs>
          <w:tab w:val="clear" w:pos="2487"/>
        </w:tabs>
        <w:spacing w:before="40" w:after="0"/>
        <w:ind w:left="567" w:hanging="567"/>
        <w:rPr>
          <w:rFonts w:ascii="Arial" w:hAnsi="Arial" w:cs="Arial"/>
        </w:rPr>
      </w:pPr>
      <w:r w:rsidRPr="001F5F68">
        <w:rPr>
          <w:rFonts w:ascii="Arial" w:hAnsi="Arial" w:cs="Arial"/>
        </w:rPr>
        <w:t>Attend and contribute to meetings including production of minutes</w:t>
      </w:r>
      <w:r w:rsidR="00374C41" w:rsidRPr="001F5F68">
        <w:rPr>
          <w:rFonts w:ascii="Arial" w:hAnsi="Arial" w:cs="Arial"/>
        </w:rPr>
        <w:t>.</w:t>
      </w:r>
    </w:p>
    <w:p w14:paraId="38CB4BCE" w14:textId="62732A41" w:rsidR="009D4393" w:rsidRPr="001F5F68" w:rsidRDefault="009D4393" w:rsidP="00EC1968">
      <w:pPr>
        <w:numPr>
          <w:ilvl w:val="0"/>
          <w:numId w:val="15"/>
        </w:numPr>
        <w:tabs>
          <w:tab w:val="clear" w:pos="2487"/>
        </w:tabs>
        <w:spacing w:before="40" w:after="0"/>
        <w:ind w:left="567" w:hanging="567"/>
        <w:rPr>
          <w:rFonts w:ascii="Arial" w:hAnsi="Arial" w:cs="Arial"/>
        </w:rPr>
      </w:pPr>
      <w:r w:rsidRPr="001F5F68">
        <w:rPr>
          <w:rFonts w:ascii="Arial" w:hAnsi="Arial" w:cs="Arial"/>
        </w:rPr>
        <w:t>Continue to update own subject knowledge and develop research skills</w:t>
      </w:r>
      <w:r w:rsidR="00374C41" w:rsidRPr="001F5F68">
        <w:rPr>
          <w:rFonts w:ascii="Arial" w:hAnsi="Arial" w:cs="Arial"/>
        </w:rPr>
        <w:t>.</w:t>
      </w:r>
    </w:p>
    <w:p w14:paraId="1A9D564A" w14:textId="0876643D" w:rsidR="009D4393" w:rsidRPr="007344D0" w:rsidRDefault="009D4393" w:rsidP="00C66E32">
      <w:pPr>
        <w:numPr>
          <w:ilvl w:val="0"/>
          <w:numId w:val="15"/>
        </w:numPr>
        <w:tabs>
          <w:tab w:val="clear" w:pos="2487"/>
        </w:tabs>
        <w:spacing w:before="40" w:after="0"/>
        <w:ind w:left="567" w:hanging="567"/>
        <w:rPr>
          <w:rFonts w:ascii="Arial" w:hAnsi="Arial" w:cs="Arial"/>
        </w:rPr>
      </w:pPr>
      <w:r w:rsidRPr="007344D0">
        <w:rPr>
          <w:rFonts w:ascii="Arial" w:hAnsi="Arial" w:cs="Arial"/>
        </w:rPr>
        <w:t>Assist in the supervision of student projects and provide guidance to support staff and any research students who may be assisting with the research</w:t>
      </w:r>
      <w:r w:rsidR="00374C41" w:rsidRPr="007344D0">
        <w:rPr>
          <w:rFonts w:ascii="Arial" w:hAnsi="Arial" w:cs="Arial"/>
        </w:rPr>
        <w:t>.</w:t>
      </w:r>
    </w:p>
    <w:p w14:paraId="347F0F0D" w14:textId="77777777" w:rsidR="009D4393" w:rsidRPr="001F5F68" w:rsidRDefault="009D4393" w:rsidP="00EC1968">
      <w:pPr>
        <w:numPr>
          <w:ilvl w:val="0"/>
          <w:numId w:val="15"/>
        </w:numPr>
        <w:tabs>
          <w:tab w:val="clear" w:pos="2487"/>
        </w:tabs>
        <w:spacing w:before="40" w:after="0"/>
        <w:ind w:left="567" w:hanging="567"/>
        <w:rPr>
          <w:rFonts w:ascii="Arial" w:hAnsi="Arial" w:cs="Arial"/>
        </w:rPr>
      </w:pPr>
      <w:r w:rsidRPr="001F5F68">
        <w:rPr>
          <w:rFonts w:ascii="Arial" w:hAnsi="Arial" w:cs="Arial"/>
        </w:rPr>
        <w:lastRenderedPageBreak/>
        <w:t>Make internal and external contacts to develop knowledge and understanding and form relationships for future collaboration.</w:t>
      </w:r>
    </w:p>
    <w:p w14:paraId="19A9A916" w14:textId="77777777" w:rsidR="001F5F68" w:rsidRPr="001F5F68" w:rsidRDefault="001F5F68" w:rsidP="009D4393">
      <w:pPr>
        <w:rPr>
          <w:rFonts w:ascii="Arial" w:hAnsi="Arial" w:cs="Arial"/>
          <w:b/>
        </w:rPr>
      </w:pPr>
    </w:p>
    <w:p w14:paraId="10DE8C01" w14:textId="63540A37" w:rsidR="009D4393" w:rsidRPr="001F5F68" w:rsidRDefault="001F5F68" w:rsidP="009D4393">
      <w:pPr>
        <w:rPr>
          <w:rFonts w:ascii="Arial" w:hAnsi="Arial" w:cs="Arial"/>
          <w:b/>
        </w:rPr>
      </w:pPr>
      <w:r w:rsidRPr="001F5F68">
        <w:rPr>
          <w:rFonts w:ascii="Arial" w:hAnsi="Arial" w:cs="Arial"/>
          <w:b/>
        </w:rPr>
        <w:t>Person specification</w:t>
      </w:r>
    </w:p>
    <w:p w14:paraId="4D5B07BD" w14:textId="56589F93" w:rsidR="007E7AC6" w:rsidRPr="001F5F68" w:rsidRDefault="009D4393" w:rsidP="00744179">
      <w:pPr>
        <w:rPr>
          <w:rFonts w:ascii="Arial" w:hAnsi="Arial" w:cs="Arial"/>
        </w:rPr>
      </w:pPr>
      <w:r w:rsidRPr="001F5F68">
        <w:rPr>
          <w:rFonts w:ascii="Arial" w:hAnsi="Arial" w:cs="Arial"/>
        </w:rPr>
        <w:t>It is expected that the criteria below regarding knowledge and qualifications will be met by the successful candidate.</w:t>
      </w:r>
    </w:p>
    <w:p w14:paraId="3F902777" w14:textId="18FEA599" w:rsidR="001F5F68" w:rsidRPr="001F5F68" w:rsidRDefault="001F5F68" w:rsidP="001F5F68">
      <w:pPr>
        <w:rPr>
          <w:rFonts w:ascii="Arial" w:hAnsi="Arial" w:cs="Arial"/>
          <w:b/>
        </w:rPr>
      </w:pPr>
      <w:r w:rsidRPr="001F5F68">
        <w:rPr>
          <w:rFonts w:ascii="Arial" w:hAnsi="Arial" w:cs="Arial"/>
          <w:b/>
        </w:rPr>
        <w:t>Essential</w:t>
      </w:r>
    </w:p>
    <w:p w14:paraId="0515D74A" w14:textId="0FD3CD40" w:rsidR="009D4393" w:rsidRDefault="009D4393" w:rsidP="00EC1968">
      <w:pPr>
        <w:numPr>
          <w:ilvl w:val="0"/>
          <w:numId w:val="15"/>
        </w:numPr>
        <w:tabs>
          <w:tab w:val="clear" w:pos="2487"/>
        </w:tabs>
        <w:spacing w:before="40" w:after="0"/>
        <w:ind w:left="567" w:hanging="567"/>
        <w:rPr>
          <w:rFonts w:ascii="Arial" w:hAnsi="Arial" w:cs="Arial"/>
        </w:rPr>
      </w:pPr>
      <w:r w:rsidRPr="001F5F68">
        <w:rPr>
          <w:rFonts w:ascii="Arial" w:hAnsi="Arial" w:cs="Arial"/>
        </w:rPr>
        <w:t xml:space="preserve">A good (1 or 2:1) </w:t>
      </w:r>
      <w:r w:rsidR="002346A6">
        <w:rPr>
          <w:rFonts w:ascii="Arial" w:hAnsi="Arial" w:cs="Arial"/>
        </w:rPr>
        <w:t xml:space="preserve">bachelor </w:t>
      </w:r>
      <w:r w:rsidRPr="001F5F68">
        <w:rPr>
          <w:rFonts w:ascii="Arial" w:hAnsi="Arial" w:cs="Arial"/>
        </w:rPr>
        <w:t xml:space="preserve">degree in </w:t>
      </w:r>
      <w:r w:rsidR="00555FCB">
        <w:rPr>
          <w:rFonts w:ascii="Arial" w:hAnsi="Arial" w:cs="Arial"/>
        </w:rPr>
        <w:t>Computer Science/</w:t>
      </w:r>
      <w:r w:rsidR="00936618">
        <w:rPr>
          <w:rFonts w:ascii="Arial" w:hAnsi="Arial" w:cs="Arial"/>
        </w:rPr>
        <w:t>Engineering</w:t>
      </w:r>
      <w:r w:rsidR="00A70F2F">
        <w:rPr>
          <w:rFonts w:ascii="Arial" w:hAnsi="Arial" w:cs="Arial"/>
        </w:rPr>
        <w:t>.</w:t>
      </w:r>
    </w:p>
    <w:p w14:paraId="31F0F086" w14:textId="5D021CD3" w:rsidR="009D4393" w:rsidRPr="001F5F68" w:rsidRDefault="009D4393" w:rsidP="00EC1968">
      <w:pPr>
        <w:numPr>
          <w:ilvl w:val="0"/>
          <w:numId w:val="15"/>
        </w:numPr>
        <w:tabs>
          <w:tab w:val="clear" w:pos="2487"/>
        </w:tabs>
        <w:spacing w:before="40" w:after="0"/>
        <w:ind w:left="567" w:hanging="567"/>
        <w:rPr>
          <w:rFonts w:ascii="Arial" w:hAnsi="Arial" w:cs="Arial"/>
        </w:rPr>
      </w:pPr>
      <w:r w:rsidRPr="001F5F68">
        <w:rPr>
          <w:rFonts w:ascii="Arial" w:hAnsi="Arial" w:cs="Arial"/>
        </w:rPr>
        <w:t xml:space="preserve">Sufficient, up to date breadth or depth of specialist knowledge in </w:t>
      </w:r>
      <w:r w:rsidR="00987F1D">
        <w:rPr>
          <w:rFonts w:ascii="Arial" w:hAnsi="Arial" w:cs="Arial"/>
        </w:rPr>
        <w:t>Data Analysis</w:t>
      </w:r>
      <w:r w:rsidR="00CC729C">
        <w:rPr>
          <w:rFonts w:ascii="Arial" w:hAnsi="Arial" w:cs="Arial"/>
        </w:rPr>
        <w:t>.</w:t>
      </w:r>
    </w:p>
    <w:p w14:paraId="0589E9EC" w14:textId="7CDAC925" w:rsidR="00CD1B54" w:rsidRDefault="00A6749E" w:rsidP="00EC1968">
      <w:pPr>
        <w:numPr>
          <w:ilvl w:val="0"/>
          <w:numId w:val="15"/>
        </w:numPr>
        <w:tabs>
          <w:tab w:val="clear" w:pos="2487"/>
        </w:tabs>
        <w:spacing w:before="40" w:after="0"/>
        <w:ind w:left="567" w:hanging="567"/>
        <w:rPr>
          <w:rFonts w:ascii="Arial" w:hAnsi="Arial" w:cs="Arial"/>
        </w:rPr>
      </w:pPr>
      <w:r>
        <w:rPr>
          <w:rFonts w:ascii="Arial" w:hAnsi="Arial" w:cs="Arial"/>
        </w:rPr>
        <w:t>Competence in Python programming and implementing Machine Learning packages (e.g., Scikit-learn, Matplotlib).</w:t>
      </w:r>
    </w:p>
    <w:p w14:paraId="034818D4" w14:textId="4DC55F1B" w:rsidR="009D4393" w:rsidRDefault="00132C4A" w:rsidP="00EC1968">
      <w:pPr>
        <w:numPr>
          <w:ilvl w:val="0"/>
          <w:numId w:val="15"/>
        </w:numPr>
        <w:tabs>
          <w:tab w:val="clear" w:pos="2487"/>
        </w:tabs>
        <w:spacing w:before="40" w:after="0"/>
        <w:ind w:left="567" w:hanging="567"/>
        <w:rPr>
          <w:rFonts w:ascii="Arial" w:hAnsi="Arial" w:cs="Arial"/>
        </w:rPr>
      </w:pPr>
      <w:r>
        <w:rPr>
          <w:rFonts w:ascii="Arial" w:hAnsi="Arial" w:cs="Arial"/>
        </w:rPr>
        <w:t>Good</w:t>
      </w:r>
      <w:r w:rsidR="009D4393" w:rsidRPr="001F5F68">
        <w:rPr>
          <w:rFonts w:ascii="Arial" w:hAnsi="Arial" w:cs="Arial"/>
        </w:rPr>
        <w:t xml:space="preserve"> research experience/expertise and knowledge of research methods and techniques</w:t>
      </w:r>
      <w:r w:rsidR="00CC729C">
        <w:rPr>
          <w:rFonts w:ascii="Arial" w:hAnsi="Arial" w:cs="Arial"/>
        </w:rPr>
        <w:t>.</w:t>
      </w:r>
    </w:p>
    <w:p w14:paraId="27DE5F35" w14:textId="77777777" w:rsidR="00E62C9D" w:rsidRPr="001F5F68" w:rsidRDefault="00E62C9D" w:rsidP="00E62C9D">
      <w:pPr>
        <w:spacing w:before="40" w:after="0"/>
        <w:ind w:left="567"/>
        <w:rPr>
          <w:rFonts w:ascii="Arial" w:hAnsi="Arial" w:cs="Arial"/>
        </w:rPr>
      </w:pPr>
    </w:p>
    <w:p w14:paraId="4A9452F7" w14:textId="41F83D6C" w:rsidR="001F5F68" w:rsidRDefault="001F5F68" w:rsidP="009D4393">
      <w:pPr>
        <w:rPr>
          <w:rFonts w:ascii="Arial" w:hAnsi="Arial" w:cs="Arial"/>
          <w:b/>
        </w:rPr>
      </w:pPr>
      <w:r>
        <w:rPr>
          <w:rFonts w:ascii="Arial" w:hAnsi="Arial" w:cs="Arial"/>
          <w:b/>
        </w:rPr>
        <w:t>Desirable</w:t>
      </w:r>
    </w:p>
    <w:p w14:paraId="6B593DFC" w14:textId="0F5BB5C0" w:rsidR="00CC729C" w:rsidRDefault="001A23D4" w:rsidP="00636EEA">
      <w:pPr>
        <w:pStyle w:val="ListParagraph"/>
        <w:numPr>
          <w:ilvl w:val="0"/>
          <w:numId w:val="16"/>
        </w:numPr>
        <w:ind w:left="567" w:hanging="567"/>
        <w:rPr>
          <w:rFonts w:ascii="Arial" w:hAnsi="Arial" w:cs="Arial"/>
        </w:rPr>
      </w:pPr>
      <w:r>
        <w:rPr>
          <w:rFonts w:ascii="Arial" w:hAnsi="Arial" w:cs="Arial"/>
        </w:rPr>
        <w:t>A track record of publications in Machine Learning and Data Analysis.</w:t>
      </w:r>
    </w:p>
    <w:p w14:paraId="4C584B9C" w14:textId="5538521E" w:rsidR="00842C6E" w:rsidRPr="00842C6E" w:rsidRDefault="00842C6E" w:rsidP="0044635C">
      <w:pPr>
        <w:pStyle w:val="ListParagraph"/>
        <w:numPr>
          <w:ilvl w:val="0"/>
          <w:numId w:val="16"/>
        </w:numPr>
        <w:ind w:left="567" w:hanging="567"/>
        <w:rPr>
          <w:rFonts w:ascii="Arial" w:hAnsi="Arial" w:cs="Arial"/>
        </w:rPr>
      </w:pPr>
      <w:r w:rsidRPr="00842C6E">
        <w:rPr>
          <w:rFonts w:ascii="Arial" w:hAnsi="Arial" w:cs="Arial"/>
        </w:rPr>
        <w:t>Some knowledge or experience in remanufacturing, end-of-life processes, circular economy.</w:t>
      </w:r>
    </w:p>
    <w:p w14:paraId="76B972B5" w14:textId="7B3D9B58" w:rsidR="00177727" w:rsidRPr="001F5F68" w:rsidRDefault="008016F9" w:rsidP="008016F9">
      <w:pPr>
        <w:rPr>
          <w:rFonts w:ascii="Arial" w:hAnsi="Arial" w:cs="Arial"/>
          <w:b/>
        </w:rPr>
      </w:pPr>
      <w:r w:rsidRPr="001F5F68">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61C0A4E7" w14:textId="2C515DC8" w:rsidR="00A51934" w:rsidRPr="00C6201C" w:rsidRDefault="00A51934" w:rsidP="00D12611">
      <w:pPr>
        <w:pStyle w:val="ListParagraph"/>
        <w:widowControl w:val="0"/>
        <w:numPr>
          <w:ilvl w:val="0"/>
          <w:numId w:val="8"/>
        </w:numPr>
        <w:tabs>
          <w:tab w:val="left" w:pos="2736"/>
        </w:tabs>
        <w:ind w:left="680" w:hanging="680"/>
        <w:rPr>
          <w:rFonts w:ascii="Arial" w:hAnsi="Arial" w:cs="Arial"/>
        </w:rPr>
      </w:pPr>
      <w:r w:rsidRPr="00C6201C">
        <w:rPr>
          <w:rFonts w:ascii="Arial" w:hAnsi="Arial" w:cs="Arial"/>
        </w:rPr>
        <w:t xml:space="preserve">This </w:t>
      </w:r>
      <w:r w:rsidR="006D5816" w:rsidRPr="00C6201C">
        <w:rPr>
          <w:rFonts w:ascii="Arial" w:hAnsi="Arial" w:cs="Arial"/>
        </w:rPr>
        <w:t>post</w:t>
      </w:r>
      <w:r w:rsidRPr="00C6201C">
        <w:rPr>
          <w:rFonts w:ascii="Arial" w:hAnsi="Arial" w:cs="Arial"/>
        </w:rPr>
        <w:t xml:space="preserve"> is to support a</w:t>
      </w:r>
      <w:r w:rsidR="006D5816" w:rsidRPr="00C6201C">
        <w:rPr>
          <w:rFonts w:ascii="Arial" w:hAnsi="Arial" w:cs="Arial"/>
        </w:rPr>
        <w:t xml:space="preserve"> University of Brighton’s QR</w:t>
      </w:r>
      <w:r w:rsidRPr="00C6201C">
        <w:rPr>
          <w:rFonts w:ascii="Arial" w:hAnsi="Arial" w:cs="Arial"/>
        </w:rPr>
        <w:t xml:space="preserve"> fund</w:t>
      </w:r>
      <w:r w:rsidR="00765B99" w:rsidRPr="00C6201C">
        <w:rPr>
          <w:rFonts w:ascii="Arial" w:hAnsi="Arial" w:cs="Arial"/>
        </w:rPr>
        <w:t>ed</w:t>
      </w:r>
      <w:r w:rsidRPr="00C6201C">
        <w:rPr>
          <w:rFonts w:ascii="Arial" w:hAnsi="Arial" w:cs="Arial"/>
        </w:rPr>
        <w:t xml:space="preserve"> project</w:t>
      </w:r>
      <w:r w:rsidR="00D90841">
        <w:rPr>
          <w:rFonts w:ascii="Arial" w:hAnsi="Arial" w:cs="Arial"/>
        </w:rPr>
        <w:t>, led by Dr. Khuong An Nguyen</w:t>
      </w:r>
      <w:r w:rsidR="006654D4">
        <w:rPr>
          <w:rFonts w:ascii="Arial" w:hAnsi="Arial" w:cs="Arial"/>
        </w:rPr>
        <w:t>,</w:t>
      </w:r>
      <w:r w:rsidR="00D90841">
        <w:rPr>
          <w:rFonts w:ascii="Arial" w:hAnsi="Arial" w:cs="Arial"/>
        </w:rPr>
        <w:t xml:space="preserve"> </w:t>
      </w:r>
      <w:r w:rsidR="006654D4" w:rsidRPr="002B3428">
        <w:rPr>
          <w:rFonts w:ascii="Arial" w:hAnsi="Arial" w:cs="Arial"/>
        </w:rPr>
        <w:t>Dr. Yan Wang, Dr. Konstantina Vogiatzaki, and Prof. Mohammed Arif</w:t>
      </w:r>
      <w:r w:rsidRPr="00C6201C">
        <w:rPr>
          <w:rFonts w:ascii="Arial" w:hAnsi="Arial" w:cs="Arial"/>
        </w:rPr>
        <w:t xml:space="preserve">. The successful candidate will assist with </w:t>
      </w:r>
      <w:r w:rsidR="00C6201C" w:rsidRPr="00C6201C">
        <w:rPr>
          <w:rFonts w:ascii="Arial" w:hAnsi="Arial" w:cs="Arial"/>
        </w:rPr>
        <w:t>developing Machine Learning algorithms,</w:t>
      </w:r>
      <w:r w:rsidR="00C6201C">
        <w:rPr>
          <w:rFonts w:ascii="Arial" w:hAnsi="Arial" w:cs="Arial"/>
        </w:rPr>
        <w:t xml:space="preserve"> </w:t>
      </w:r>
      <w:r w:rsidRPr="00C6201C">
        <w:rPr>
          <w:rFonts w:ascii="Arial" w:hAnsi="Arial" w:cs="Arial"/>
        </w:rPr>
        <w:t xml:space="preserve">organising </w:t>
      </w:r>
      <w:r w:rsidR="00C6201C">
        <w:rPr>
          <w:rFonts w:ascii="Arial" w:hAnsi="Arial" w:cs="Arial"/>
        </w:rPr>
        <w:t xml:space="preserve">bi-weekly </w:t>
      </w:r>
      <w:r w:rsidRPr="00C6201C">
        <w:rPr>
          <w:rFonts w:ascii="Arial" w:hAnsi="Arial" w:cs="Arial"/>
        </w:rPr>
        <w:t>online meetings</w:t>
      </w:r>
      <w:r w:rsidR="00DB0F38">
        <w:rPr>
          <w:rFonts w:ascii="Arial" w:hAnsi="Arial" w:cs="Arial"/>
        </w:rPr>
        <w:t>, engaging</w:t>
      </w:r>
      <w:r w:rsidR="00C6201C">
        <w:rPr>
          <w:rFonts w:ascii="Arial" w:hAnsi="Arial" w:cs="Arial"/>
        </w:rPr>
        <w:t xml:space="preserve"> with project partners</w:t>
      </w:r>
      <w:r w:rsidR="007F56EB">
        <w:rPr>
          <w:rFonts w:ascii="Arial" w:hAnsi="Arial" w:cs="Arial"/>
        </w:rPr>
        <w:t>, writing papers</w:t>
      </w:r>
      <w:r w:rsidR="00BC664B">
        <w:rPr>
          <w:rFonts w:ascii="Arial" w:hAnsi="Arial" w:cs="Arial"/>
        </w:rPr>
        <w:t xml:space="preserve"> and </w:t>
      </w:r>
      <w:r w:rsidR="00F21602">
        <w:rPr>
          <w:rFonts w:ascii="Arial" w:hAnsi="Arial" w:cs="Arial"/>
        </w:rPr>
        <w:t xml:space="preserve">project </w:t>
      </w:r>
      <w:r w:rsidR="00BC664B">
        <w:rPr>
          <w:rFonts w:ascii="Arial" w:hAnsi="Arial" w:cs="Arial"/>
        </w:rPr>
        <w:t>reports</w:t>
      </w:r>
      <w:r w:rsidRPr="00C6201C">
        <w:rPr>
          <w:rFonts w:ascii="Arial" w:hAnsi="Arial" w:cs="Arial"/>
        </w:rPr>
        <w:t>.</w:t>
      </w:r>
    </w:p>
    <w:p w14:paraId="69DCD08F" w14:textId="4472D75D" w:rsidR="00374C41" w:rsidRPr="001F5F68" w:rsidRDefault="00EA2639" w:rsidP="00374C41">
      <w:pPr>
        <w:pStyle w:val="ListParagraph"/>
        <w:widowControl w:val="0"/>
        <w:numPr>
          <w:ilvl w:val="0"/>
          <w:numId w:val="8"/>
        </w:numPr>
        <w:tabs>
          <w:tab w:val="left" w:pos="2736"/>
        </w:tabs>
        <w:ind w:left="680" w:hanging="680"/>
        <w:rPr>
          <w:rFonts w:ascii="Arial" w:hAnsi="Arial" w:cs="Arial"/>
        </w:rPr>
      </w:pPr>
      <w:r>
        <w:rPr>
          <w:rFonts w:ascii="Arial" w:hAnsi="Arial" w:cs="Arial"/>
        </w:rPr>
        <w:t>The appointment is for a fixed term of 6 months because of funding allocation for this specific part of the project</w:t>
      </w:r>
      <w:r w:rsidR="00CC729C">
        <w:rPr>
          <w:rFonts w:ascii="Arial" w:hAnsi="Arial" w:cs="Arial"/>
        </w:rPr>
        <w:t xml:space="preserve">, </w:t>
      </w:r>
      <w:r w:rsidR="00A51934">
        <w:rPr>
          <w:rFonts w:ascii="Arial" w:hAnsi="Arial" w:cs="Arial"/>
        </w:rPr>
        <w:t xml:space="preserve">which </w:t>
      </w:r>
      <w:r w:rsidR="00CC729C">
        <w:rPr>
          <w:rFonts w:ascii="Arial" w:hAnsi="Arial" w:cs="Arial"/>
        </w:rPr>
        <w:t xml:space="preserve">must be completed by </w:t>
      </w:r>
      <w:r>
        <w:rPr>
          <w:rFonts w:ascii="Arial" w:hAnsi="Arial" w:cs="Arial"/>
        </w:rPr>
        <w:t>July</w:t>
      </w:r>
      <w:r w:rsidR="00CC729C">
        <w:rPr>
          <w:rFonts w:ascii="Arial" w:hAnsi="Arial" w:cs="Arial"/>
        </w:rPr>
        <w:t xml:space="preserve"> 2022.</w:t>
      </w:r>
    </w:p>
    <w:p w14:paraId="5739E3ED" w14:textId="77777777" w:rsidR="00374C41" w:rsidRPr="001F5F68" w:rsidRDefault="00374C41" w:rsidP="00374C41">
      <w:pPr>
        <w:pStyle w:val="ListParagraph"/>
        <w:widowControl w:val="0"/>
        <w:numPr>
          <w:ilvl w:val="0"/>
          <w:numId w:val="8"/>
        </w:numPr>
        <w:ind w:left="680" w:hanging="680"/>
        <w:rPr>
          <w:rFonts w:ascii="Arial" w:hAnsi="Arial" w:cs="Arial"/>
        </w:rPr>
      </w:pPr>
      <w:r w:rsidRPr="001F5F68">
        <w:rPr>
          <w:rFonts w:ascii="Arial" w:hAnsi="Arial" w:cs="Arial"/>
        </w:rPr>
        <w:t>The appointment is generally made at the bottom of the range dependent upon experience and previous salary.</w:t>
      </w:r>
    </w:p>
    <w:p w14:paraId="62E9DD1A" w14:textId="77777777" w:rsidR="00374C41" w:rsidRPr="001F5F68" w:rsidRDefault="00374C41" w:rsidP="00374C41">
      <w:pPr>
        <w:pStyle w:val="ListParagraph"/>
        <w:widowControl w:val="0"/>
        <w:numPr>
          <w:ilvl w:val="0"/>
          <w:numId w:val="8"/>
        </w:numPr>
        <w:ind w:left="680" w:hanging="680"/>
        <w:rPr>
          <w:rFonts w:ascii="Arial" w:hAnsi="Arial" w:cs="Arial"/>
        </w:rPr>
      </w:pPr>
      <w:r w:rsidRPr="001F5F68">
        <w:rPr>
          <w:rFonts w:ascii="Arial" w:hAnsi="Arial" w:cs="Arial"/>
        </w:rPr>
        <w:t>The annual leave entitlement is 35 working days, pro rata for proportional (part-time staff).  This is in addition to the statutory holidays applicable in England, local discretionary holidays and days when the university is closed in the interests of efficiency.</w:t>
      </w:r>
    </w:p>
    <w:p w14:paraId="40D41EC3" w14:textId="42E6F5B6" w:rsidR="00374C41" w:rsidRPr="001F5F68" w:rsidRDefault="009017D2" w:rsidP="00374C41">
      <w:pPr>
        <w:pStyle w:val="ListParagraph"/>
        <w:widowControl w:val="0"/>
        <w:numPr>
          <w:ilvl w:val="0"/>
          <w:numId w:val="8"/>
        </w:numPr>
        <w:ind w:left="680" w:hanging="680"/>
        <w:rPr>
          <w:rFonts w:ascii="Arial" w:hAnsi="Arial" w:cs="Arial"/>
        </w:rPr>
      </w:pPr>
      <w:r>
        <w:rPr>
          <w:rFonts w:ascii="Arial" w:hAnsi="Arial" w:cs="Arial"/>
        </w:rPr>
        <w:t>Hours –The full time equivalent of this post is 0.</w:t>
      </w:r>
      <w:r w:rsidR="00B71AEA">
        <w:rPr>
          <w:rFonts w:ascii="Arial" w:hAnsi="Arial" w:cs="Arial"/>
        </w:rPr>
        <w:t>54</w:t>
      </w:r>
      <w:r w:rsidR="00374C41" w:rsidRPr="001F5F68">
        <w:rPr>
          <w:rFonts w:ascii="Arial" w:hAnsi="Arial" w:cs="Arial"/>
        </w:rPr>
        <w:t xml:space="preserve">.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 Direct teaching responsibility should not exceed eighteen hours in any week or a total of five hundred and fifty hours in the teaching year. This provision will not, however, apply in subject areas where the nature of the curriculum and teaching </w:t>
      </w:r>
      <w:r w:rsidR="00374C41" w:rsidRPr="001F5F68">
        <w:rPr>
          <w:rFonts w:ascii="Arial" w:hAnsi="Arial" w:cs="Arial"/>
        </w:rPr>
        <w:lastRenderedPageBreak/>
        <w:t>style make it inappropriate. In such cases, separate arrangements apply. The university has currently identified the following academic areas where teaching methods or modes of delivery make the 18 hour per week limit inappropriate at certain times of the year:</w:t>
      </w:r>
    </w:p>
    <w:p w14:paraId="24AD0365" w14:textId="77777777" w:rsidR="00374C41" w:rsidRPr="001F5F68" w:rsidRDefault="00374C41" w:rsidP="00374C41">
      <w:pPr>
        <w:pStyle w:val="ListParagraph"/>
        <w:numPr>
          <w:ilvl w:val="0"/>
          <w:numId w:val="8"/>
        </w:numPr>
        <w:spacing w:after="0"/>
        <w:ind w:left="360" w:firstLine="698"/>
        <w:rPr>
          <w:rFonts w:ascii="Arial" w:hAnsi="Arial" w:cs="Arial"/>
        </w:rPr>
      </w:pPr>
      <w:r w:rsidRPr="001F5F68">
        <w:rPr>
          <w:rFonts w:ascii="Arial" w:hAnsi="Arial" w:cs="Arial"/>
        </w:rPr>
        <w:t>art and design</w:t>
      </w:r>
    </w:p>
    <w:p w14:paraId="1C680A64" w14:textId="77777777" w:rsidR="00374C41" w:rsidRPr="001F5F68" w:rsidRDefault="00374C41" w:rsidP="00374C41">
      <w:pPr>
        <w:pStyle w:val="ListParagraph"/>
        <w:numPr>
          <w:ilvl w:val="0"/>
          <w:numId w:val="8"/>
        </w:numPr>
        <w:spacing w:after="0"/>
        <w:ind w:left="360" w:firstLine="698"/>
        <w:rPr>
          <w:rFonts w:ascii="Arial" w:hAnsi="Arial" w:cs="Arial"/>
        </w:rPr>
      </w:pPr>
      <w:r w:rsidRPr="001F5F68">
        <w:rPr>
          <w:rFonts w:ascii="Arial" w:hAnsi="Arial" w:cs="Arial"/>
        </w:rPr>
        <w:t>business/management</w:t>
      </w:r>
    </w:p>
    <w:p w14:paraId="5E6369DB" w14:textId="77777777" w:rsidR="00374C41" w:rsidRPr="001F5F68" w:rsidRDefault="00374C41" w:rsidP="00374C41">
      <w:pPr>
        <w:pStyle w:val="ListParagraph"/>
        <w:numPr>
          <w:ilvl w:val="0"/>
          <w:numId w:val="8"/>
        </w:numPr>
        <w:spacing w:after="0"/>
        <w:ind w:left="360" w:firstLine="698"/>
        <w:rPr>
          <w:rFonts w:ascii="Arial" w:hAnsi="Arial" w:cs="Arial"/>
        </w:rPr>
      </w:pPr>
      <w:r w:rsidRPr="001F5F68">
        <w:rPr>
          <w:rFonts w:ascii="Arial" w:hAnsi="Arial" w:cs="Arial"/>
        </w:rPr>
        <w:t>health - clinically related subjects</w:t>
      </w:r>
    </w:p>
    <w:p w14:paraId="26E0D3FF" w14:textId="77777777" w:rsidR="00374C41" w:rsidRPr="001F5F68" w:rsidRDefault="00374C41" w:rsidP="00374C41">
      <w:pPr>
        <w:pStyle w:val="ListParagraph"/>
        <w:numPr>
          <w:ilvl w:val="0"/>
          <w:numId w:val="8"/>
        </w:numPr>
        <w:spacing w:after="0"/>
        <w:ind w:left="360" w:firstLine="698"/>
        <w:rPr>
          <w:rFonts w:ascii="Arial" w:hAnsi="Arial" w:cs="Arial"/>
        </w:rPr>
      </w:pPr>
      <w:r w:rsidRPr="001F5F68">
        <w:rPr>
          <w:rFonts w:ascii="Arial" w:hAnsi="Arial" w:cs="Arial"/>
        </w:rPr>
        <w:t>construction management</w:t>
      </w:r>
    </w:p>
    <w:p w14:paraId="1A31A486" w14:textId="77777777" w:rsidR="00374C41" w:rsidRPr="001F5F68" w:rsidRDefault="00374C41" w:rsidP="00374C41">
      <w:pPr>
        <w:pStyle w:val="ListParagraph"/>
        <w:widowControl w:val="0"/>
        <w:rPr>
          <w:rFonts w:ascii="Arial" w:hAnsi="Arial" w:cs="Arial"/>
        </w:rPr>
      </w:pPr>
      <w:r w:rsidRPr="001F5F68">
        <w:rPr>
          <w:rFonts w:ascii="Arial" w:hAnsi="Arial" w:cs="Arial"/>
        </w:rPr>
        <w:t>The 550 hour annual maximum will not, however, be exceeded except by mutually agreed overtime.</w:t>
      </w:r>
    </w:p>
    <w:p w14:paraId="7D8155B5" w14:textId="77777777" w:rsidR="00374C41" w:rsidRPr="001F5F68" w:rsidRDefault="00374C41" w:rsidP="00374C41">
      <w:pPr>
        <w:pStyle w:val="ListParagraph"/>
        <w:spacing w:after="0"/>
        <w:ind w:left="360"/>
        <w:rPr>
          <w:rFonts w:ascii="Arial" w:hAnsi="Arial" w:cs="Arial"/>
        </w:rPr>
      </w:pPr>
    </w:p>
    <w:p w14:paraId="5F9FDDAE" w14:textId="77777777" w:rsidR="00374C41" w:rsidRPr="001F5F68" w:rsidRDefault="00374C41" w:rsidP="00374C41">
      <w:pPr>
        <w:spacing w:after="0"/>
        <w:rPr>
          <w:rFonts w:ascii="Arial" w:hAnsi="Arial" w:cs="Arial"/>
        </w:rPr>
      </w:pPr>
      <w:r w:rsidRPr="001F5F68">
        <w:rPr>
          <w:rFonts w:ascii="Arial" w:hAnsi="Arial" w:cs="Arial"/>
        </w:rPr>
        <w:t xml:space="preserve">More information about the university and the school can be found by following the links below: </w:t>
      </w:r>
    </w:p>
    <w:p w14:paraId="130856F2" w14:textId="77777777" w:rsidR="00374C41" w:rsidRPr="001F5F68" w:rsidRDefault="00374C41" w:rsidP="00374C41">
      <w:pPr>
        <w:spacing w:after="0" w:line="240" w:lineRule="auto"/>
        <w:ind w:firstLine="357"/>
        <w:rPr>
          <w:rFonts w:ascii="Arial" w:hAnsi="Arial" w:cs="Arial"/>
        </w:rPr>
      </w:pPr>
    </w:p>
    <w:p w14:paraId="41FC499F" w14:textId="77777777" w:rsidR="00374C41" w:rsidRPr="001F5F68" w:rsidRDefault="008628C1" w:rsidP="00374C41">
      <w:pPr>
        <w:pStyle w:val="ListParagraph"/>
        <w:numPr>
          <w:ilvl w:val="0"/>
          <w:numId w:val="12"/>
        </w:numPr>
        <w:spacing w:after="0"/>
        <w:rPr>
          <w:rFonts w:ascii="Arial" w:hAnsi="Arial" w:cs="Arial"/>
          <w:color w:val="0000FF"/>
          <w:u w:val="single"/>
        </w:rPr>
      </w:pPr>
      <w:hyperlink r:id="rId14" w:history="1">
        <w:r w:rsidR="00374C41" w:rsidRPr="001F5F68">
          <w:rPr>
            <w:rStyle w:val="Hyperlink"/>
            <w:rFonts w:ascii="Arial" w:hAnsi="Arial" w:cs="Arial"/>
          </w:rPr>
          <w:t>Academic departments</w:t>
        </w:r>
      </w:hyperlink>
      <w:r w:rsidR="00374C41" w:rsidRPr="001F5F68">
        <w:rPr>
          <w:rFonts w:ascii="Arial" w:hAnsi="Arial" w:cs="Arial"/>
        </w:rPr>
        <w:t xml:space="preserve"> </w:t>
      </w:r>
    </w:p>
    <w:p w14:paraId="06A12C16" w14:textId="77777777" w:rsidR="00374C41" w:rsidRPr="001F5F68" w:rsidRDefault="008628C1" w:rsidP="00374C41">
      <w:pPr>
        <w:pStyle w:val="ListParagraph"/>
        <w:numPr>
          <w:ilvl w:val="0"/>
          <w:numId w:val="12"/>
        </w:numPr>
        <w:spacing w:after="0"/>
        <w:rPr>
          <w:rFonts w:ascii="Arial" w:hAnsi="Arial" w:cs="Arial"/>
          <w:color w:val="0000FF"/>
          <w:u w:val="single"/>
        </w:rPr>
      </w:pPr>
      <w:hyperlink r:id="rId15" w:history="1">
        <w:r w:rsidR="00374C41" w:rsidRPr="001F5F68">
          <w:rPr>
            <w:rStyle w:val="Hyperlink"/>
            <w:rFonts w:ascii="Arial" w:hAnsi="Arial" w:cs="Arial"/>
          </w:rPr>
          <w:t>Research and Enterprise at the University</w:t>
        </w:r>
      </w:hyperlink>
      <w:r w:rsidR="00374C41" w:rsidRPr="001F5F68">
        <w:rPr>
          <w:rFonts w:ascii="Arial" w:hAnsi="Arial" w:cs="Arial"/>
          <w:color w:val="0000FF"/>
          <w:u w:val="single"/>
        </w:rPr>
        <w:t xml:space="preserve"> </w:t>
      </w:r>
    </w:p>
    <w:p w14:paraId="7024FADE" w14:textId="77777777" w:rsidR="00374C41" w:rsidRPr="001F5F68" w:rsidRDefault="008628C1" w:rsidP="00374C41">
      <w:pPr>
        <w:pStyle w:val="ListParagraph"/>
        <w:numPr>
          <w:ilvl w:val="0"/>
          <w:numId w:val="12"/>
        </w:numPr>
        <w:spacing w:after="0"/>
        <w:rPr>
          <w:rFonts w:ascii="Arial" w:hAnsi="Arial" w:cs="Arial"/>
          <w:color w:val="0000FF"/>
          <w:u w:val="single"/>
        </w:rPr>
      </w:pPr>
      <w:hyperlink r:id="rId16" w:history="1">
        <w:r w:rsidR="00374C41" w:rsidRPr="001F5F68">
          <w:rPr>
            <w:rStyle w:val="Hyperlink"/>
            <w:rFonts w:ascii="Arial" w:hAnsi="Arial" w:cs="Arial"/>
          </w:rPr>
          <w:t>Professional services departments</w:t>
        </w:r>
      </w:hyperlink>
    </w:p>
    <w:p w14:paraId="55B8FD4D" w14:textId="3CC6E4F7" w:rsidR="00374C41" w:rsidRPr="001F5F68" w:rsidRDefault="00374C41" w:rsidP="00374C41">
      <w:pPr>
        <w:pStyle w:val="ListParagraph"/>
        <w:numPr>
          <w:ilvl w:val="0"/>
          <w:numId w:val="12"/>
        </w:numPr>
        <w:spacing w:after="0"/>
        <w:rPr>
          <w:rFonts w:ascii="Arial" w:hAnsi="Arial" w:cs="Arial"/>
        </w:rPr>
      </w:pPr>
      <w:r w:rsidRPr="1DDB1205">
        <w:rPr>
          <w:rFonts w:ascii="Arial" w:hAnsi="Arial" w:cs="Arial"/>
        </w:rPr>
        <w:t xml:space="preserve">University’s </w:t>
      </w:r>
      <w:hyperlink r:id="rId17">
        <w:r w:rsidR="0A4F2B86" w:rsidRPr="1DDB1205">
          <w:rPr>
            <w:rStyle w:val="Hyperlink"/>
            <w:rFonts w:ascii="Arial" w:hAnsi="Arial" w:cs="Arial"/>
          </w:rPr>
          <w:t>Strategy 2019 - 2025</w:t>
        </w:r>
      </w:hyperlink>
      <w:r w:rsidRPr="1DDB1205">
        <w:rPr>
          <w:rFonts w:ascii="Arial" w:hAnsi="Arial" w:cs="Arial"/>
        </w:rPr>
        <w:t xml:space="preserve"> </w:t>
      </w:r>
    </w:p>
    <w:p w14:paraId="34DA46F8" w14:textId="77777777" w:rsidR="00374C41" w:rsidRPr="001F5F68" w:rsidRDefault="00374C41" w:rsidP="00374C41">
      <w:pPr>
        <w:spacing w:after="0"/>
      </w:pPr>
    </w:p>
    <w:p w14:paraId="34E16353" w14:textId="77777777" w:rsidR="00374C41" w:rsidRPr="001F5F68" w:rsidRDefault="00374C41" w:rsidP="00374C41">
      <w:pPr>
        <w:spacing w:after="0"/>
        <w:rPr>
          <w:rFonts w:ascii="Arial" w:hAnsi="Arial" w:cs="Arial"/>
        </w:rPr>
      </w:pPr>
      <w:r w:rsidRPr="001F5F68">
        <w:rPr>
          <w:rFonts w:ascii="Arial" w:hAnsi="Arial" w:cs="Arial"/>
        </w:rPr>
        <w:t xml:space="preserve">The University has an attractive range of benefits and you can find more information in the </w:t>
      </w:r>
      <w:hyperlink r:id="rId18" w:history="1">
        <w:r w:rsidRPr="001F5F68">
          <w:rPr>
            <w:rStyle w:val="Hyperlink"/>
            <w:rFonts w:ascii="Arial" w:hAnsi="Arial" w:cs="Arial"/>
          </w:rPr>
          <w:t>Working here</w:t>
        </w:r>
      </w:hyperlink>
      <w:r w:rsidRPr="001F5F68">
        <w:rPr>
          <w:rFonts w:ascii="Arial" w:hAnsi="Arial" w:cs="Arial"/>
        </w:rPr>
        <w:t xml:space="preserve"> section of our website which includes information on </w:t>
      </w:r>
      <w:hyperlink r:id="rId19" w:history="1">
        <w:r w:rsidRPr="001F5F68">
          <w:rPr>
            <w:rStyle w:val="Hyperlink"/>
            <w:rFonts w:ascii="Arial" w:hAnsi="Arial" w:cs="Arial"/>
          </w:rPr>
          <w:t>Equality, diversity and inclusion</w:t>
        </w:r>
      </w:hyperlink>
      <w:r w:rsidRPr="001F5F68">
        <w:rPr>
          <w:rFonts w:ascii="Arial" w:hAnsi="Arial" w:cs="Arial"/>
        </w:rPr>
        <w:t xml:space="preserve"> and </w:t>
      </w:r>
      <w:hyperlink r:id="rId20" w:history="1">
        <w:r w:rsidRPr="001F5F68">
          <w:rPr>
            <w:rStyle w:val="Hyperlink"/>
            <w:rFonts w:ascii="Arial" w:hAnsi="Arial" w:cs="Arial"/>
          </w:rPr>
          <w:t>Benefits and facilities</w:t>
        </w:r>
      </w:hyperlink>
      <w:r w:rsidRPr="001F5F68">
        <w:rPr>
          <w:rFonts w:ascii="Arial" w:hAnsi="Arial" w:cs="Arial"/>
        </w:rPr>
        <w:t>.</w:t>
      </w:r>
    </w:p>
    <w:p w14:paraId="6902C08B" w14:textId="77777777" w:rsidR="004B31F3" w:rsidRPr="001F5F68" w:rsidRDefault="004B31F3" w:rsidP="00374C41">
      <w:pPr>
        <w:widowControl w:val="0"/>
        <w:tabs>
          <w:tab w:val="left" w:pos="2736"/>
        </w:tabs>
        <w:spacing w:after="0"/>
        <w:ind w:left="2194" w:hanging="2194"/>
        <w:rPr>
          <w:rFonts w:ascii="Arial" w:hAnsi="Arial" w:cs="Arial"/>
          <w:b/>
        </w:rPr>
      </w:pPr>
    </w:p>
    <w:p w14:paraId="78A2CBD8" w14:textId="77777777" w:rsidR="00374C41" w:rsidRPr="001F5F68" w:rsidRDefault="00374C41" w:rsidP="00374C41">
      <w:pPr>
        <w:widowControl w:val="0"/>
        <w:tabs>
          <w:tab w:val="left" w:pos="2736"/>
        </w:tabs>
        <w:spacing w:after="0"/>
        <w:ind w:left="2194" w:hanging="2194"/>
        <w:rPr>
          <w:rFonts w:ascii="Arial" w:hAnsi="Arial" w:cs="Arial"/>
        </w:rPr>
      </w:pPr>
      <w:r w:rsidRPr="001F5F68">
        <w:rPr>
          <w:rFonts w:ascii="Arial" w:hAnsi="Arial" w:cs="Arial"/>
          <w:b/>
        </w:rPr>
        <w:t>Job sharing</w:t>
      </w:r>
      <w:r w:rsidRPr="001F5F68">
        <w:rPr>
          <w:rFonts w:ascii="Arial" w:hAnsi="Arial" w:cs="Arial"/>
        </w:rPr>
        <w:t xml:space="preserve"> </w:t>
      </w:r>
      <w:r w:rsidRPr="001F5F68">
        <w:rPr>
          <w:rFonts w:ascii="Arial" w:hAnsi="Arial" w:cs="Arial"/>
        </w:rPr>
        <w:tab/>
      </w:r>
    </w:p>
    <w:p w14:paraId="187315BB" w14:textId="77777777" w:rsidR="00374C41" w:rsidRPr="001F5F68" w:rsidRDefault="00374C41" w:rsidP="00374C41">
      <w:pPr>
        <w:widowControl w:val="0"/>
        <w:tabs>
          <w:tab w:val="left" w:pos="2736"/>
        </w:tabs>
        <w:spacing w:after="0"/>
        <w:rPr>
          <w:rFonts w:ascii="Arial" w:hAnsi="Arial" w:cs="Arial"/>
        </w:rPr>
      </w:pPr>
      <w:r w:rsidRPr="001F5F68">
        <w:rPr>
          <w:rFonts w:ascii="Arial" w:hAnsi="Arial" w:cs="Arial"/>
        </w:rPr>
        <w:t xml:space="preserve">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21" w:history="1">
        <w:r w:rsidRPr="001F5F68">
          <w:rPr>
            <w:rStyle w:val="Hyperlink"/>
            <w:rFonts w:ascii="Arial" w:hAnsi="Arial" w:cs="Arial"/>
          </w:rPr>
          <w:t>Benefits and facilities</w:t>
        </w:r>
      </w:hyperlink>
      <w:r w:rsidRPr="001F5F68">
        <w:rPr>
          <w:rFonts w:ascii="Arial" w:hAnsi="Arial" w:cs="Arial"/>
        </w:rPr>
        <w:t>.</w:t>
      </w:r>
    </w:p>
    <w:p w14:paraId="12156EF1" w14:textId="77777777" w:rsidR="00374C41" w:rsidRPr="001F5F68" w:rsidRDefault="00374C41" w:rsidP="00374C41">
      <w:pPr>
        <w:widowControl w:val="0"/>
        <w:spacing w:after="0" w:line="240" w:lineRule="atLeast"/>
        <w:rPr>
          <w:rFonts w:ascii="Arial" w:hAnsi="Arial" w:cs="Arial"/>
        </w:rPr>
      </w:pPr>
    </w:p>
    <w:p w14:paraId="5B4DDC61" w14:textId="77777777" w:rsidR="00374C41" w:rsidRPr="001F5F68" w:rsidRDefault="00374C41" w:rsidP="00374C41">
      <w:pPr>
        <w:widowControl w:val="0"/>
        <w:spacing w:after="0"/>
        <w:ind w:left="2160" w:hanging="2160"/>
        <w:rPr>
          <w:rFonts w:ascii="Arial" w:hAnsi="Arial" w:cs="Arial"/>
          <w:b/>
        </w:rPr>
      </w:pPr>
      <w:r w:rsidRPr="001F5F68">
        <w:rPr>
          <w:rFonts w:ascii="Arial" w:hAnsi="Arial" w:cs="Arial"/>
          <w:b/>
        </w:rPr>
        <w:t xml:space="preserve">Professional development </w:t>
      </w:r>
    </w:p>
    <w:p w14:paraId="550C645B" w14:textId="77777777" w:rsidR="00374C41" w:rsidRPr="001F5F68" w:rsidRDefault="00374C41" w:rsidP="00374C41">
      <w:pPr>
        <w:widowControl w:val="0"/>
        <w:rPr>
          <w:rFonts w:ascii="Arial" w:hAnsi="Arial" w:cs="Arial"/>
        </w:rPr>
      </w:pPr>
      <w:r w:rsidRPr="001F5F68">
        <w:rPr>
          <w:rFonts w:ascii="Arial" w:hAnsi="Arial" w:cs="Arial"/>
        </w:rPr>
        <w:t xml:space="preserve">The Research Office organises a wide range of workshops covering all aspects of researcher development including research degree supervision, research methodology, writing successful bids for funding, intellectual property and negotiations and contracts. The Research Office also offers a co-ordinated central service to advise and assist university research staff applying for grants from UK Research Councils, the European Commission, the NHS and similar external bodies including advice and guidance on application procedures, regulations, staffing, costing and protection of intellectual property. The Research Office’s website offers a wide range of helpful information on all aspects of research. See </w:t>
      </w:r>
      <w:hyperlink r:id="rId22" w:history="1">
        <w:r w:rsidRPr="001F5F68">
          <w:rPr>
            <w:rStyle w:val="Hyperlink"/>
            <w:rFonts w:ascii="Arial" w:hAnsi="Arial" w:cs="Arial"/>
          </w:rPr>
          <w:t>https://www.brighton.ac.uk/research-and-enterprise/enterprise/index.aspx</w:t>
        </w:r>
      </w:hyperlink>
      <w:r w:rsidRPr="001F5F68">
        <w:rPr>
          <w:rFonts w:ascii="Arial" w:hAnsi="Arial" w:cs="Arial"/>
        </w:rPr>
        <w:t xml:space="preserve">  </w:t>
      </w:r>
    </w:p>
    <w:p w14:paraId="6CE9E086" w14:textId="77777777" w:rsidR="00374C41" w:rsidRPr="001F5F68" w:rsidRDefault="00374C41" w:rsidP="00A51934">
      <w:pPr>
        <w:widowControl w:val="0"/>
        <w:rPr>
          <w:rFonts w:ascii="Arial" w:hAnsi="Arial" w:cs="Arial"/>
        </w:rPr>
      </w:pPr>
    </w:p>
    <w:p w14:paraId="63576093" w14:textId="0F338511" w:rsidR="00374C41" w:rsidRDefault="00374C41" w:rsidP="00374C41">
      <w:pPr>
        <w:widowControl w:val="0"/>
        <w:spacing w:after="0" w:line="240" w:lineRule="atLeast"/>
        <w:rPr>
          <w:rFonts w:ascii="Arial" w:hAnsi="Arial" w:cs="Arial"/>
        </w:rPr>
      </w:pPr>
      <w:r w:rsidRPr="001F5F68">
        <w:rPr>
          <w:rFonts w:ascii="Arial" w:hAnsi="Arial" w:cs="Arial"/>
        </w:rPr>
        <w:t xml:space="preserve">Date:  </w:t>
      </w:r>
      <w:r w:rsidR="006E3A70">
        <w:rPr>
          <w:rFonts w:ascii="Arial" w:hAnsi="Arial" w:cs="Arial"/>
        </w:rPr>
        <w:t>2</w:t>
      </w:r>
      <w:r w:rsidR="008D70F8">
        <w:rPr>
          <w:rFonts w:ascii="Arial" w:hAnsi="Arial" w:cs="Arial"/>
        </w:rPr>
        <w:t>4</w:t>
      </w:r>
      <w:r w:rsidR="00CC729C">
        <w:rPr>
          <w:rFonts w:ascii="Arial" w:hAnsi="Arial" w:cs="Arial"/>
        </w:rPr>
        <w:t>/</w:t>
      </w:r>
      <w:r w:rsidR="00B020BE">
        <w:rPr>
          <w:rFonts w:ascii="Arial" w:hAnsi="Arial" w:cs="Arial"/>
        </w:rPr>
        <w:t>11</w:t>
      </w:r>
      <w:r w:rsidR="00CC729C">
        <w:rPr>
          <w:rFonts w:ascii="Arial" w:hAnsi="Arial" w:cs="Arial"/>
        </w:rPr>
        <w:t>/2021</w:t>
      </w:r>
    </w:p>
    <w:p w14:paraId="6E90FEB2" w14:textId="32597D20" w:rsidR="00177727" w:rsidRPr="00E027E3" w:rsidRDefault="00177727" w:rsidP="00374C41">
      <w:pPr>
        <w:pStyle w:val="ListParagraph"/>
        <w:widowControl w:val="0"/>
        <w:tabs>
          <w:tab w:val="left" w:pos="2736"/>
        </w:tabs>
      </w:pPr>
    </w:p>
    <w:sectPr w:rsidR="00177727" w:rsidRPr="00E027E3">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DD12" w14:textId="77777777" w:rsidR="008628C1" w:rsidRDefault="008628C1" w:rsidP="000742F4">
      <w:pPr>
        <w:spacing w:after="0" w:line="240" w:lineRule="auto"/>
      </w:pPr>
      <w:r>
        <w:separator/>
      </w:r>
    </w:p>
  </w:endnote>
  <w:endnote w:type="continuationSeparator" w:id="0">
    <w:p w14:paraId="64B427AD" w14:textId="77777777" w:rsidR="008628C1" w:rsidRDefault="008628C1"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C12" w14:textId="075075CD"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EB17" w14:textId="77777777" w:rsidR="008628C1" w:rsidRDefault="008628C1" w:rsidP="000742F4">
      <w:pPr>
        <w:spacing w:after="0" w:line="240" w:lineRule="auto"/>
      </w:pPr>
      <w:r>
        <w:separator/>
      </w:r>
    </w:p>
  </w:footnote>
  <w:footnote w:type="continuationSeparator" w:id="0">
    <w:p w14:paraId="10115D32" w14:textId="77777777" w:rsidR="008628C1" w:rsidRDefault="008628C1"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B66"/>
    <w:multiLevelType w:val="hybridMultilevel"/>
    <w:tmpl w:val="4C0E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075C4"/>
    <w:multiLevelType w:val="hybridMultilevel"/>
    <w:tmpl w:val="6DE8E002"/>
    <w:lvl w:ilvl="0" w:tplc="7CBA92E4">
      <w:numFmt w:val="bullet"/>
      <w:lvlText w:val=""/>
      <w:lvlJc w:val="left"/>
      <w:pPr>
        <w:tabs>
          <w:tab w:val="num" w:pos="2520"/>
        </w:tabs>
        <w:ind w:left="2520" w:hanging="360"/>
      </w:pPr>
      <w:rPr>
        <w:rFonts w:ascii="Symbol" w:eastAsia="Times New Roman" w:hAnsi="Symbol" w:cs="Times New Roman" w:hint="default"/>
      </w:rPr>
    </w:lvl>
    <w:lvl w:ilvl="1" w:tplc="08090003">
      <w:start w:val="1"/>
      <w:numFmt w:val="bullet"/>
      <w:lvlText w:val="o"/>
      <w:lvlJc w:val="left"/>
      <w:pPr>
        <w:tabs>
          <w:tab w:val="num" w:pos="1473"/>
        </w:tabs>
        <w:ind w:left="1473" w:hanging="360"/>
      </w:pPr>
      <w:rPr>
        <w:rFonts w:ascii="Courier New" w:hAnsi="Courier New" w:cs="Courier New" w:hint="default"/>
      </w:rPr>
    </w:lvl>
    <w:lvl w:ilvl="2" w:tplc="08090005">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4"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F21D5"/>
    <w:multiLevelType w:val="hybridMultilevel"/>
    <w:tmpl w:val="FADC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D6FAB"/>
    <w:multiLevelType w:val="hybridMultilevel"/>
    <w:tmpl w:val="A8C0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B31BD"/>
    <w:multiLevelType w:val="hybridMultilevel"/>
    <w:tmpl w:val="A8368E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373F2"/>
    <w:multiLevelType w:val="hybridMultilevel"/>
    <w:tmpl w:val="D6FE4D36"/>
    <w:lvl w:ilvl="0" w:tplc="7CBA92E4">
      <w:numFmt w:val="bullet"/>
      <w:lvlText w:val=""/>
      <w:lvlJc w:val="left"/>
      <w:pPr>
        <w:tabs>
          <w:tab w:val="num" w:pos="2487"/>
        </w:tabs>
        <w:ind w:left="2487"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13"/>
  </w:num>
  <w:num w:numId="5">
    <w:abstractNumId w:val="7"/>
  </w:num>
  <w:num w:numId="6">
    <w:abstractNumId w:val="4"/>
  </w:num>
  <w:num w:numId="7">
    <w:abstractNumId w:val="6"/>
  </w:num>
  <w:num w:numId="8">
    <w:abstractNumId w:val="5"/>
  </w:num>
  <w:num w:numId="9">
    <w:abstractNumId w:val="10"/>
  </w:num>
  <w:num w:numId="10">
    <w:abstractNumId w:val="2"/>
  </w:num>
  <w:num w:numId="11">
    <w:abstractNumId w:val="0"/>
  </w:num>
  <w:num w:numId="12">
    <w:abstractNumId w:val="1"/>
  </w:num>
  <w:num w:numId="13">
    <w:abstractNumId w:val="3"/>
  </w:num>
  <w:num w:numId="14">
    <w:abstractNumId w:val="8"/>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44530"/>
    <w:rsid w:val="0004514C"/>
    <w:rsid w:val="00067B58"/>
    <w:rsid w:val="000742F4"/>
    <w:rsid w:val="000D2E62"/>
    <w:rsid w:val="000E2B94"/>
    <w:rsid w:val="000F0966"/>
    <w:rsid w:val="000F58E8"/>
    <w:rsid w:val="00102498"/>
    <w:rsid w:val="0010251E"/>
    <w:rsid w:val="00102980"/>
    <w:rsid w:val="0012294F"/>
    <w:rsid w:val="00132C4A"/>
    <w:rsid w:val="00132D33"/>
    <w:rsid w:val="001456D0"/>
    <w:rsid w:val="00177727"/>
    <w:rsid w:val="001A23D4"/>
    <w:rsid w:val="001B10CF"/>
    <w:rsid w:val="001F5F68"/>
    <w:rsid w:val="002346A6"/>
    <w:rsid w:val="002409F7"/>
    <w:rsid w:val="00290F6E"/>
    <w:rsid w:val="00294B38"/>
    <w:rsid w:val="002A3563"/>
    <w:rsid w:val="002E5D71"/>
    <w:rsid w:val="003041CD"/>
    <w:rsid w:val="0030586C"/>
    <w:rsid w:val="003358DF"/>
    <w:rsid w:val="00350424"/>
    <w:rsid w:val="003648EB"/>
    <w:rsid w:val="003676C5"/>
    <w:rsid w:val="00374C41"/>
    <w:rsid w:val="0039444A"/>
    <w:rsid w:val="003A6FCD"/>
    <w:rsid w:val="003B1D54"/>
    <w:rsid w:val="003D0706"/>
    <w:rsid w:val="003D25A8"/>
    <w:rsid w:val="003E1BDE"/>
    <w:rsid w:val="003F08D0"/>
    <w:rsid w:val="003F625D"/>
    <w:rsid w:val="003F71AC"/>
    <w:rsid w:val="00401A18"/>
    <w:rsid w:val="00434409"/>
    <w:rsid w:val="00435202"/>
    <w:rsid w:val="004675FB"/>
    <w:rsid w:val="0048791B"/>
    <w:rsid w:val="004A1EC5"/>
    <w:rsid w:val="004B31F3"/>
    <w:rsid w:val="004B62B6"/>
    <w:rsid w:val="0053766A"/>
    <w:rsid w:val="0054409E"/>
    <w:rsid w:val="00545A06"/>
    <w:rsid w:val="00546618"/>
    <w:rsid w:val="00552F58"/>
    <w:rsid w:val="00555C99"/>
    <w:rsid w:val="00555FCB"/>
    <w:rsid w:val="005922DF"/>
    <w:rsid w:val="005A2304"/>
    <w:rsid w:val="005A27CE"/>
    <w:rsid w:val="005A4991"/>
    <w:rsid w:val="005B45F6"/>
    <w:rsid w:val="005C1C9E"/>
    <w:rsid w:val="005E6399"/>
    <w:rsid w:val="005F7418"/>
    <w:rsid w:val="006018B9"/>
    <w:rsid w:val="00623C07"/>
    <w:rsid w:val="00636EEA"/>
    <w:rsid w:val="006372DE"/>
    <w:rsid w:val="00664507"/>
    <w:rsid w:val="006654D4"/>
    <w:rsid w:val="0069706B"/>
    <w:rsid w:val="006A565C"/>
    <w:rsid w:val="006C19B1"/>
    <w:rsid w:val="006D5816"/>
    <w:rsid w:val="006E3A70"/>
    <w:rsid w:val="006F7241"/>
    <w:rsid w:val="00703BE3"/>
    <w:rsid w:val="00705A65"/>
    <w:rsid w:val="00707C7F"/>
    <w:rsid w:val="00717ACF"/>
    <w:rsid w:val="007344D0"/>
    <w:rsid w:val="00744179"/>
    <w:rsid w:val="0074643E"/>
    <w:rsid w:val="00746DA0"/>
    <w:rsid w:val="00765B99"/>
    <w:rsid w:val="00771AC6"/>
    <w:rsid w:val="0078309F"/>
    <w:rsid w:val="007C3EDA"/>
    <w:rsid w:val="007D1EE7"/>
    <w:rsid w:val="007D618C"/>
    <w:rsid w:val="007E4ED8"/>
    <w:rsid w:val="007E7AC6"/>
    <w:rsid w:val="007F56EB"/>
    <w:rsid w:val="0080004A"/>
    <w:rsid w:val="008016F9"/>
    <w:rsid w:val="008140B8"/>
    <w:rsid w:val="00830BC1"/>
    <w:rsid w:val="008321E9"/>
    <w:rsid w:val="00842C6E"/>
    <w:rsid w:val="0085377E"/>
    <w:rsid w:val="008628C1"/>
    <w:rsid w:val="008844F1"/>
    <w:rsid w:val="008B0015"/>
    <w:rsid w:val="008D70F8"/>
    <w:rsid w:val="009017D2"/>
    <w:rsid w:val="00910B42"/>
    <w:rsid w:val="00922E48"/>
    <w:rsid w:val="00936618"/>
    <w:rsid w:val="009474DF"/>
    <w:rsid w:val="00952A3A"/>
    <w:rsid w:val="00987F1D"/>
    <w:rsid w:val="009D4393"/>
    <w:rsid w:val="009D7843"/>
    <w:rsid w:val="00A21B1D"/>
    <w:rsid w:val="00A47B72"/>
    <w:rsid w:val="00A51934"/>
    <w:rsid w:val="00A6540A"/>
    <w:rsid w:val="00A6749E"/>
    <w:rsid w:val="00A70F2F"/>
    <w:rsid w:val="00A87122"/>
    <w:rsid w:val="00A90952"/>
    <w:rsid w:val="00A920CB"/>
    <w:rsid w:val="00A92C69"/>
    <w:rsid w:val="00A965A8"/>
    <w:rsid w:val="00AF0D3F"/>
    <w:rsid w:val="00B020BE"/>
    <w:rsid w:val="00B30E4E"/>
    <w:rsid w:val="00B52D1E"/>
    <w:rsid w:val="00B71AEA"/>
    <w:rsid w:val="00BC664B"/>
    <w:rsid w:val="00BF46A6"/>
    <w:rsid w:val="00BF5A72"/>
    <w:rsid w:val="00C122F7"/>
    <w:rsid w:val="00C2109F"/>
    <w:rsid w:val="00C43AD4"/>
    <w:rsid w:val="00C53FCA"/>
    <w:rsid w:val="00C6201C"/>
    <w:rsid w:val="00C82F11"/>
    <w:rsid w:val="00C97526"/>
    <w:rsid w:val="00CA1FF7"/>
    <w:rsid w:val="00CA56D7"/>
    <w:rsid w:val="00CA6B22"/>
    <w:rsid w:val="00CC729C"/>
    <w:rsid w:val="00CD1B54"/>
    <w:rsid w:val="00CE15D8"/>
    <w:rsid w:val="00D15005"/>
    <w:rsid w:val="00D3545B"/>
    <w:rsid w:val="00D400C4"/>
    <w:rsid w:val="00D70CC8"/>
    <w:rsid w:val="00D90841"/>
    <w:rsid w:val="00D96F0E"/>
    <w:rsid w:val="00DB0F38"/>
    <w:rsid w:val="00DE2231"/>
    <w:rsid w:val="00DF2D24"/>
    <w:rsid w:val="00E01396"/>
    <w:rsid w:val="00E027E3"/>
    <w:rsid w:val="00E12642"/>
    <w:rsid w:val="00E62C9D"/>
    <w:rsid w:val="00E73CF9"/>
    <w:rsid w:val="00E9086D"/>
    <w:rsid w:val="00EA2639"/>
    <w:rsid w:val="00EC1968"/>
    <w:rsid w:val="00EC6878"/>
    <w:rsid w:val="00ED680D"/>
    <w:rsid w:val="00EE4D72"/>
    <w:rsid w:val="00EF164E"/>
    <w:rsid w:val="00F03A83"/>
    <w:rsid w:val="00F21602"/>
    <w:rsid w:val="00F24227"/>
    <w:rsid w:val="00F2755E"/>
    <w:rsid w:val="00F42133"/>
    <w:rsid w:val="00F63F1C"/>
    <w:rsid w:val="00FB1CB1"/>
    <w:rsid w:val="00FD0444"/>
    <w:rsid w:val="00FD195C"/>
    <w:rsid w:val="00FD6E4A"/>
    <w:rsid w:val="00FE1D2B"/>
    <w:rsid w:val="0A4F2B86"/>
    <w:rsid w:val="1DDB12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46C317E3-09B9-4E25-9A86-A8F532B3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paragraph" w:styleId="Heading1">
    <w:name w:val="heading 1"/>
    <w:basedOn w:val="Normal"/>
    <w:next w:val="Normal"/>
    <w:link w:val="Heading1Char"/>
    <w:uiPriority w:val="9"/>
    <w:qFormat/>
    <w:rsid w:val="009D43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309F"/>
    <w:pPr>
      <w:keepNext/>
      <w:spacing w:after="0" w:line="240" w:lineRule="auto"/>
      <w:outlineLvl w:val="1"/>
    </w:pPr>
    <w:rPr>
      <w:rFonts w:ascii="Verdana" w:eastAsia="Times New Roman"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character" w:customStyle="1" w:styleId="Heading2Char">
    <w:name w:val="Heading 2 Char"/>
    <w:basedOn w:val="DefaultParagraphFont"/>
    <w:link w:val="Heading2"/>
    <w:rsid w:val="0078309F"/>
    <w:rPr>
      <w:rFonts w:ascii="Verdana" w:eastAsia="Times New Roman" w:hAnsi="Verdana" w:cs="Times New Roman"/>
      <w:b/>
      <w:sz w:val="20"/>
      <w:szCs w:val="20"/>
    </w:rPr>
  </w:style>
  <w:style w:type="paragraph" w:customStyle="1" w:styleId="4MainText">
    <w:name w:val="4 Main Text"/>
    <w:basedOn w:val="Normal"/>
    <w:rsid w:val="0078309F"/>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character" w:customStyle="1" w:styleId="Heading1Char">
    <w:name w:val="Heading 1 Char"/>
    <w:basedOn w:val="DefaultParagraphFont"/>
    <w:link w:val="Heading1"/>
    <w:uiPriority w:val="9"/>
    <w:rsid w:val="009D439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92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50601">
      <w:bodyDiv w:val="1"/>
      <w:marLeft w:val="0"/>
      <w:marRight w:val="0"/>
      <w:marTop w:val="0"/>
      <w:marBottom w:val="0"/>
      <w:divBdr>
        <w:top w:val="none" w:sz="0" w:space="0" w:color="auto"/>
        <w:left w:val="none" w:sz="0" w:space="0" w:color="auto"/>
        <w:bottom w:val="none" w:sz="0" w:space="0" w:color="auto"/>
        <w:right w:val="none" w:sz="0" w:space="0" w:color="auto"/>
      </w:divBdr>
    </w:div>
    <w:div w:id="1819149066">
      <w:bodyDiv w:val="1"/>
      <w:marLeft w:val="0"/>
      <w:marRight w:val="0"/>
      <w:marTop w:val="0"/>
      <w:marBottom w:val="0"/>
      <w:divBdr>
        <w:top w:val="none" w:sz="0" w:space="0" w:color="auto"/>
        <w:left w:val="none" w:sz="0" w:space="0" w:color="auto"/>
        <w:bottom w:val="none" w:sz="0" w:space="0" w:color="auto"/>
        <w:right w:val="none" w:sz="0" w:space="0" w:color="auto"/>
      </w:divBdr>
    </w:div>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index.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righton.ac.uk/about-us/working-with-us/jobs/benefits-and-facilities.aspx"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practical-wisdom/index.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hyperlink" Target="https://www.brighton.ac.uk/about-us/working-with-us/jobs/benefits-and-faciliti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righton.ac.uk/research-and-enterprise/research/index.asp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righton.ac.uk/about-us/working-with-us/jobs/equality-diversity-and-inclus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ghton.ac.uk/about-us/contact-us/academic-departments/index.aspx" TargetMode="External"/><Relationship Id="rId22" Type="http://schemas.openxmlformats.org/officeDocument/2006/relationships/hyperlink" Target="https://www.brighton.ac.uk/research-and-enterprise/enterpris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3A2BC6ED660244B65A53B596B482FE" ma:contentTypeVersion="14" ma:contentTypeDescription="Create a new document." ma:contentTypeScope="" ma:versionID="ad3db6afcf19c74e5e9a19a0f136608f">
  <xsd:schema xmlns:xsd="http://www.w3.org/2001/XMLSchema" xmlns:xs="http://www.w3.org/2001/XMLSchema" xmlns:p="http://schemas.microsoft.com/office/2006/metadata/properties" xmlns:ns3="b80aac87-0d98-49ad-b5ec-1f783f119aeb" xmlns:ns4="6a3b66f3-109f-4a6f-899b-9ddb114a8c36" targetNamespace="http://schemas.microsoft.com/office/2006/metadata/properties" ma:root="true" ma:fieldsID="fc01ffb63a9e5ed5940fcb64b66995bc" ns3:_="" ns4:_="">
    <xsd:import namespace="b80aac87-0d98-49ad-b5ec-1f783f119aeb"/>
    <xsd:import namespace="6a3b66f3-109f-4a6f-899b-9ddb114a8c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aac87-0d98-49ad-b5ec-1f783f119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3b66f3-109f-4a6f-899b-9ddb114a8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2.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082C5-88C5-498B-8BF2-A2730D0F13A4}">
  <ds:schemaRefs>
    <ds:schemaRef ds:uri="http://schemas.openxmlformats.org/officeDocument/2006/bibliography"/>
  </ds:schemaRefs>
</ds:datastoreItem>
</file>

<file path=customXml/itemProps4.xml><?xml version="1.0" encoding="utf-8"?>
<ds:datastoreItem xmlns:ds="http://schemas.openxmlformats.org/officeDocument/2006/customXml" ds:itemID="{F8E352B3-01F6-4F7A-B996-593A2DB03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aac87-0d98-49ad-b5ec-1f783f119aeb"/>
    <ds:schemaRef ds:uri="6a3b66f3-109f-4a6f-899b-9ddb114a8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Khuong An Nguyen</cp:lastModifiedBy>
  <cp:revision>54</cp:revision>
  <cp:lastPrinted>2016-10-19T08:37:00Z</cp:lastPrinted>
  <dcterms:created xsi:type="dcterms:W3CDTF">2021-09-22T15:19:00Z</dcterms:created>
  <dcterms:modified xsi:type="dcterms:W3CDTF">2021-11-24T10:22:00Z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0x010100943A2BC6ED660244B65A53B596B482FE</vt:lpwstr>
  </property>
  <property fmtid="{D5CDD505-2E9C-101B-9397-08002B2CF9AE}" pid="3" name="TaxKeyword">
    <vt:lpwstr/>
  </property>
  <property fmtid="{D5CDD505-2E9C-101B-9397-08002B2CF9AE}" pid="4" name="Topic">
    <vt:lpwstr>99;#Recruitment and Selection|e6784543-6ce2-42d2-96e9-f5ff637afdb1</vt:lpwstr>
  </property>
  <property fmtid="{D5CDD505-2E9C-101B-9397-08002B2CF9AE}" pid="5" name="Department Owner">
    <vt:lpwstr>2;#Human Resources|60c9484a-b5e8-4db8-901a-3549e93242b7</vt:lpwstr>
  </property>
  <property fmtid="{D5CDD505-2E9C-101B-9397-08002B2CF9AE}" pid="6" name="_dlc_DocIdItemGuid">
    <vt:lpwstr>7d49850a-6353-4f0f-8f61-ab5697f46e42</vt:lpwstr>
  </property>
  <property fmtid="{D5CDD505-2E9C-101B-9397-08002B2CF9AE}" pid="7" name="_dlc_DocId">
    <vt:lpwstr>YHTY7QPWXA4N-220728286-136</vt:lpwstr>
  </property>
  <property fmtid="{D5CDD505-2E9C-101B-9397-08002B2CF9AE}" pid="8" name="_dlc_DocIdUrl">
    <vt:lpwstr>https://staff.brighton.ac.uk/hr/_layouts/DocIdRedir.aspx?ID=YHTY7QPWXA4N-220728286-136, YHTY7QPWXA4N-220728286-136</vt:lpwstr>
  </property>
  <property fmtid="{D5CDD505-2E9C-101B-9397-08002B2CF9AE}" pid="9" name="Academic Year">
    <vt:lpwstr/>
  </property>
  <property fmtid="{D5CDD505-2E9C-101B-9397-08002B2CF9AE}" pid="10" name="c3306db5f7f64038b89e2bfc8215e87b">
    <vt:lpwstr/>
  </property>
  <property fmtid="{D5CDD505-2E9C-101B-9397-08002B2CF9AE}" pid="11" name="Organisational_x0020_unit_x0020_coverage">
    <vt:lpwstr/>
  </property>
  <property fmtid="{D5CDD505-2E9C-101B-9397-08002B2CF9AE}" pid="12" name="Organisational unit coverage">
    <vt:lpwstr/>
  </property>
</Properties>
</file>